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A5" w:rsidRDefault="004506A5" w:rsidP="00EA72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CD0" w:rsidRDefault="004F3A52" w:rsidP="00EA72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55pt;margin-top:3.85pt;width:336.15pt;height:75.6pt;z-index:251658240" strokecolor="white [3212]">
            <v:textbox style="mso-next-textbox:#_x0000_s1026">
              <w:txbxContent>
                <w:p w:rsidR="005D2CD0" w:rsidRDefault="005D2CD0" w:rsidP="0031257F">
                  <w:pPr>
                    <w:spacing w:line="360" w:lineRule="auto"/>
                    <w:contextualSpacing/>
                    <w:jc w:val="right"/>
                    <w:rPr>
                      <w:rFonts w:ascii="Arial" w:hAnsi="Arial" w:cs="Arial"/>
                      <w:b/>
                      <w:bCs/>
                      <w:color w:val="26282F"/>
                      <w:szCs w:val="24"/>
                    </w:rPr>
                  </w:pPr>
                  <w:r w:rsidRPr="00EA728B">
                    <w:rPr>
                      <w:rFonts w:ascii="Arial" w:hAnsi="Arial" w:cs="Arial"/>
                      <w:b/>
                      <w:bCs/>
                      <w:color w:val="26282F"/>
                      <w:szCs w:val="24"/>
                    </w:rPr>
                    <w:t>Утверждаю</w:t>
                  </w:r>
                </w:p>
                <w:p w:rsidR="00EA728B" w:rsidRDefault="005D2CD0" w:rsidP="0031257F">
                  <w:pPr>
                    <w:spacing w:line="360" w:lineRule="auto"/>
                    <w:ind w:left="-284"/>
                    <w:contextualSpacing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EA728B">
                    <w:rPr>
                      <w:rFonts w:ascii="Arial" w:hAnsi="Arial" w:cs="Arial"/>
                      <w:szCs w:val="24"/>
                    </w:rPr>
                    <w:t>Генеральный директор</w:t>
                  </w:r>
                </w:p>
                <w:p w:rsidR="005D2CD0" w:rsidRPr="00EA728B" w:rsidRDefault="005D2CD0" w:rsidP="0031257F">
                  <w:pPr>
                    <w:spacing w:line="360" w:lineRule="auto"/>
                    <w:ind w:left="-284"/>
                    <w:contextualSpacing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EA728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EA728B" w:rsidRPr="00EA728B">
                    <w:rPr>
                      <w:rFonts w:ascii="Arial" w:hAnsi="Arial" w:cs="Arial"/>
                      <w:szCs w:val="24"/>
                    </w:rPr>
                    <w:t xml:space="preserve">                                 </w:t>
                  </w:r>
                  <w:r w:rsidRPr="00EA728B">
                    <w:rPr>
                      <w:rFonts w:ascii="Arial" w:hAnsi="Arial" w:cs="Arial"/>
                      <w:szCs w:val="24"/>
                    </w:rPr>
                    <w:t xml:space="preserve"> Папонов Д.В.</w:t>
                  </w:r>
                </w:p>
                <w:p w:rsidR="005D2CD0" w:rsidRPr="00EA728B" w:rsidRDefault="005D2CD0" w:rsidP="0031257F">
                  <w:pPr>
                    <w:spacing w:line="360" w:lineRule="auto"/>
                    <w:contextualSpacing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EA728B">
                    <w:rPr>
                      <w:rFonts w:ascii="Arial" w:hAnsi="Arial" w:cs="Arial"/>
                      <w:sz w:val="8"/>
                      <w:szCs w:val="24"/>
                    </w:rPr>
                    <w:t xml:space="preserve">мп   </w:t>
                  </w:r>
                  <w:r w:rsidRPr="00EA728B">
                    <w:rPr>
                      <w:rFonts w:ascii="Arial" w:hAnsi="Arial" w:cs="Arial"/>
                      <w:sz w:val="12"/>
                      <w:szCs w:val="24"/>
                    </w:rPr>
                    <w:t xml:space="preserve">        </w:t>
                  </w:r>
                  <w:r w:rsidR="00EA728B">
                    <w:rPr>
                      <w:rFonts w:ascii="Arial" w:hAnsi="Arial" w:cs="Arial"/>
                      <w:sz w:val="12"/>
                      <w:szCs w:val="24"/>
                    </w:rPr>
                    <w:t xml:space="preserve">               </w:t>
                  </w:r>
                  <w:r w:rsidRPr="00EA728B">
                    <w:rPr>
                      <w:rFonts w:ascii="Arial" w:hAnsi="Arial" w:cs="Arial"/>
                      <w:sz w:val="12"/>
                      <w:szCs w:val="24"/>
                    </w:rPr>
                    <w:t xml:space="preserve"> </w:t>
                  </w:r>
                  <w:r w:rsidR="00EA728B" w:rsidRPr="00EA728B">
                    <w:rPr>
                      <w:rFonts w:ascii="Arial" w:hAnsi="Arial" w:cs="Arial"/>
                      <w:sz w:val="12"/>
                      <w:szCs w:val="24"/>
                    </w:rPr>
                    <w:t xml:space="preserve">      </w:t>
                  </w:r>
                  <w:r w:rsidR="00EA728B" w:rsidRPr="00EA728B">
                    <w:rPr>
                      <w:rFonts w:ascii="Arial" w:hAnsi="Arial" w:cs="Arial"/>
                      <w:szCs w:val="24"/>
                    </w:rPr>
                    <w:t>___</w:t>
                  </w:r>
                  <w:r w:rsidRPr="00EA728B">
                    <w:rPr>
                      <w:rFonts w:ascii="Arial" w:hAnsi="Arial" w:cs="Arial"/>
                      <w:szCs w:val="24"/>
                    </w:rPr>
                    <w:t>/</w:t>
                  </w:r>
                  <w:r w:rsidR="00EA728B" w:rsidRPr="00EA728B">
                    <w:rPr>
                      <w:rFonts w:ascii="Arial" w:hAnsi="Arial" w:cs="Arial"/>
                      <w:szCs w:val="24"/>
                    </w:rPr>
                    <w:t>_______</w:t>
                  </w:r>
                  <w:r w:rsidRPr="00EA728B">
                    <w:rPr>
                      <w:rFonts w:ascii="Arial" w:hAnsi="Arial" w:cs="Arial"/>
                      <w:szCs w:val="24"/>
                    </w:rPr>
                    <w:t>/2015</w:t>
                  </w:r>
                </w:p>
              </w:txbxContent>
            </v:textbox>
          </v:shape>
        </w:pict>
      </w:r>
    </w:p>
    <w:p w:rsidR="005D2CD0" w:rsidRDefault="005D2CD0" w:rsidP="00EA72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CD0" w:rsidRDefault="005D2CD0" w:rsidP="00EA72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28B" w:rsidRDefault="00EA728B" w:rsidP="00EA728B">
      <w:pPr>
        <w:autoSpaceDE w:val="0"/>
        <w:autoSpaceDN w:val="0"/>
        <w:adjustRightInd w:val="0"/>
        <w:spacing w:before="108" w:after="108" w:line="240" w:lineRule="auto"/>
        <w:ind w:firstLine="284"/>
        <w:contextualSpacing/>
        <w:jc w:val="center"/>
        <w:outlineLvl w:val="0"/>
        <w:rPr>
          <w:rFonts w:ascii="Arial" w:hAnsi="Arial" w:cs="Arial"/>
          <w:b/>
          <w:bCs/>
          <w:caps/>
          <w:color w:val="26282F"/>
          <w:sz w:val="28"/>
          <w:szCs w:val="28"/>
        </w:rPr>
      </w:pPr>
    </w:p>
    <w:p w:rsidR="004F3A52" w:rsidRDefault="004F3A52" w:rsidP="00EA728B">
      <w:pPr>
        <w:autoSpaceDE w:val="0"/>
        <w:autoSpaceDN w:val="0"/>
        <w:adjustRightInd w:val="0"/>
        <w:spacing w:before="108" w:after="108" w:line="240" w:lineRule="auto"/>
        <w:ind w:firstLine="284"/>
        <w:contextualSpacing/>
        <w:jc w:val="center"/>
        <w:outlineLvl w:val="0"/>
        <w:rPr>
          <w:rFonts w:ascii="Arial" w:hAnsi="Arial" w:cs="Arial"/>
          <w:b/>
          <w:bCs/>
          <w:caps/>
          <w:color w:val="26282F"/>
          <w:sz w:val="28"/>
          <w:szCs w:val="28"/>
        </w:rPr>
      </w:pPr>
    </w:p>
    <w:p w:rsidR="004F3A52" w:rsidRDefault="004F3A52" w:rsidP="0031257F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b/>
          <w:bCs/>
          <w:caps/>
          <w:color w:val="26282F"/>
          <w:sz w:val="28"/>
          <w:szCs w:val="28"/>
        </w:rPr>
      </w:pPr>
    </w:p>
    <w:p w:rsidR="004F3A52" w:rsidRDefault="004F3A52" w:rsidP="0031257F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b/>
          <w:bCs/>
          <w:caps/>
          <w:color w:val="26282F"/>
          <w:sz w:val="28"/>
          <w:szCs w:val="28"/>
        </w:rPr>
      </w:pPr>
    </w:p>
    <w:p w:rsidR="004506A5" w:rsidRPr="00EA728B" w:rsidRDefault="004506A5" w:rsidP="0031257F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b/>
          <w:bCs/>
          <w:caps/>
          <w:color w:val="26282F"/>
          <w:sz w:val="28"/>
          <w:szCs w:val="28"/>
        </w:rPr>
      </w:pPr>
      <w:r w:rsidRPr="00EA728B">
        <w:rPr>
          <w:rFonts w:ascii="Arial" w:hAnsi="Arial" w:cs="Arial"/>
          <w:b/>
          <w:bCs/>
          <w:caps/>
          <w:color w:val="26282F"/>
          <w:sz w:val="28"/>
          <w:szCs w:val="28"/>
        </w:rPr>
        <w:t>Поло</w:t>
      </w:r>
      <w:r w:rsidR="00EA728B" w:rsidRPr="00EA728B">
        <w:rPr>
          <w:rFonts w:ascii="Arial" w:hAnsi="Arial" w:cs="Arial"/>
          <w:b/>
          <w:bCs/>
          <w:caps/>
          <w:color w:val="26282F"/>
          <w:sz w:val="28"/>
          <w:szCs w:val="28"/>
        </w:rPr>
        <w:t>жение о системе видеонаблюдения</w:t>
      </w:r>
    </w:p>
    <w:p w:rsidR="004506A5" w:rsidRDefault="004506A5" w:rsidP="0031257F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4F3A52" w:rsidRDefault="004F3A52" w:rsidP="0031257F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4F3A52" w:rsidRPr="004F3A52" w:rsidRDefault="004F3A52" w:rsidP="004F3A5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0"/>
          <w:szCs w:val="16"/>
        </w:rPr>
      </w:pPr>
    </w:p>
    <w:p w:rsidR="004506A5" w:rsidRDefault="0031257F" w:rsidP="0031257F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08" w:after="108"/>
        <w:ind w:left="0" w:firstLine="0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"/>
      <w:r w:rsidRPr="0031257F">
        <w:rPr>
          <w:rFonts w:ascii="Arial" w:hAnsi="Arial" w:cs="Arial"/>
          <w:b/>
          <w:bCs/>
          <w:color w:val="26282F"/>
          <w:sz w:val="24"/>
          <w:szCs w:val="24"/>
        </w:rPr>
        <w:t>ОБЩИЕ ПОЛОЖЕНИЯ</w:t>
      </w:r>
    </w:p>
    <w:p w:rsidR="004F3A52" w:rsidRPr="004F3A52" w:rsidRDefault="004F3A52" w:rsidP="004F3A52">
      <w:pPr>
        <w:pStyle w:val="ad"/>
        <w:autoSpaceDE w:val="0"/>
        <w:autoSpaceDN w:val="0"/>
        <w:adjustRightInd w:val="0"/>
        <w:spacing w:before="108" w:after="108"/>
        <w:ind w:left="0"/>
        <w:jc w:val="both"/>
        <w:outlineLvl w:val="0"/>
        <w:rPr>
          <w:rFonts w:ascii="Arial" w:hAnsi="Arial" w:cs="Arial"/>
          <w:b/>
          <w:bCs/>
          <w:color w:val="26282F"/>
          <w:sz w:val="12"/>
          <w:szCs w:val="16"/>
        </w:rPr>
      </w:pPr>
      <w:r w:rsidRPr="004F3A52">
        <w:rPr>
          <w:rFonts w:ascii="Arial" w:hAnsi="Arial" w:cs="Arial"/>
          <w:b/>
          <w:bCs/>
          <w:color w:val="26282F"/>
          <w:sz w:val="12"/>
          <w:szCs w:val="16"/>
        </w:rPr>
        <w:t xml:space="preserve">    </w:t>
      </w:r>
    </w:p>
    <w:bookmarkEnd w:id="0"/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</w:t>
      </w:r>
      <w:hyperlink r:id="rId7" w:history="1">
        <w:r w:rsidRPr="00EA728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EA728B">
        <w:rPr>
          <w:rFonts w:ascii="Arial" w:hAnsi="Arial" w:cs="Arial"/>
          <w:sz w:val="24"/>
          <w:szCs w:val="24"/>
        </w:rPr>
        <w:t xml:space="preserve"> РФ "О персональных данных" от 27.07.2006 N 152-ФЗ, </w:t>
      </w:r>
      <w:hyperlink r:id="rId8" w:history="1">
        <w:r w:rsidRPr="00EA728B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EA728B">
        <w:rPr>
          <w:rFonts w:ascii="Arial" w:hAnsi="Arial" w:cs="Arial"/>
          <w:sz w:val="24"/>
          <w:szCs w:val="24"/>
        </w:rPr>
        <w:t xml:space="preserve"> Правительства РФ от 17.11.2007 N 781 "Об утверждении Положения об обеспечении безопасности персональных данных при их обработке в информационных системах персональных данных".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1.2. 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объектах и помещениях, а также запись полученного изображения и его хранение для последующего использования.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 xml:space="preserve">1.3. Система открытого видеонаблюдения в </w:t>
      </w:r>
      <w:r w:rsidR="00EA728B" w:rsidRPr="00EA728B">
        <w:rPr>
          <w:rFonts w:ascii="Arial" w:hAnsi="Arial" w:cs="Arial"/>
          <w:sz w:val="24"/>
          <w:szCs w:val="24"/>
        </w:rPr>
        <w:t>ООО «Компания Постмастер»</w:t>
      </w:r>
      <w:r w:rsidRPr="00EA728B">
        <w:rPr>
          <w:rFonts w:ascii="Arial" w:hAnsi="Arial" w:cs="Arial"/>
          <w:sz w:val="24"/>
          <w:szCs w:val="24"/>
        </w:rPr>
        <w:t xml:space="preserve"> (далее по тексту - Организация) является элементом общей системы безопасности Организации, направленной на обеспечение безопасности рабочего процесса, поддержание трудовой дисциплины и порядка, предупреждение возникновения чрезвычайных ситуаций и обеспечение объективности расследования в случаях их возникновения.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1.4. Система видеонаблюдения является открытой, ведется с целью обеспечения безопасности работников организации и не может быть направлена на сбор информации о конкретном человеке.</w:t>
      </w:r>
    </w:p>
    <w:p w:rsidR="004506A5" w:rsidRDefault="004F3A52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0"/>
          <w:szCs w:val="16"/>
        </w:rPr>
      </w:pPr>
      <w:r w:rsidRPr="004F3A52">
        <w:rPr>
          <w:rFonts w:ascii="Arial" w:hAnsi="Arial" w:cs="Arial"/>
          <w:sz w:val="10"/>
          <w:szCs w:val="16"/>
        </w:rPr>
        <w:t xml:space="preserve">    </w:t>
      </w:r>
    </w:p>
    <w:p w:rsidR="004F3A52" w:rsidRPr="004F3A52" w:rsidRDefault="004F3A52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0"/>
          <w:szCs w:val="16"/>
        </w:rPr>
      </w:pPr>
    </w:p>
    <w:p w:rsidR="004506A5" w:rsidRDefault="0031257F" w:rsidP="0031257F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08" w:after="108"/>
        <w:ind w:left="0" w:firstLine="0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2"/>
      <w:r w:rsidRPr="0031257F">
        <w:rPr>
          <w:rFonts w:ascii="Arial" w:hAnsi="Arial" w:cs="Arial"/>
          <w:b/>
          <w:bCs/>
          <w:color w:val="26282F"/>
          <w:sz w:val="24"/>
          <w:szCs w:val="24"/>
        </w:rPr>
        <w:t>ПОРЯДОК ОРГАНИЗАЦИИ СИСТЕМЫ ВИДЕОНАБЛЮДЕНИЯ</w:t>
      </w:r>
    </w:p>
    <w:p w:rsidR="004F3A52" w:rsidRPr="004F3A52" w:rsidRDefault="004F3A52" w:rsidP="004F3A52">
      <w:pPr>
        <w:pStyle w:val="ad"/>
        <w:autoSpaceDE w:val="0"/>
        <w:autoSpaceDN w:val="0"/>
        <w:adjustRightInd w:val="0"/>
        <w:spacing w:before="108" w:after="108"/>
        <w:ind w:left="0"/>
        <w:jc w:val="both"/>
        <w:outlineLvl w:val="0"/>
        <w:rPr>
          <w:rFonts w:ascii="Arial" w:hAnsi="Arial" w:cs="Arial"/>
          <w:b/>
          <w:bCs/>
          <w:color w:val="26282F"/>
          <w:sz w:val="10"/>
          <w:szCs w:val="16"/>
        </w:rPr>
      </w:pPr>
      <w:r w:rsidRPr="004F3A52">
        <w:rPr>
          <w:rFonts w:ascii="Arial" w:hAnsi="Arial" w:cs="Arial"/>
          <w:b/>
          <w:bCs/>
          <w:color w:val="26282F"/>
          <w:sz w:val="10"/>
          <w:szCs w:val="16"/>
        </w:rPr>
        <w:t xml:space="preserve">    </w:t>
      </w:r>
    </w:p>
    <w:bookmarkEnd w:id="1"/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 xml:space="preserve">2.1. Решение об установке системы видеонаблюдения принимается </w:t>
      </w:r>
      <w:r w:rsidR="00EA728B" w:rsidRPr="00EA728B">
        <w:rPr>
          <w:rFonts w:ascii="Arial" w:hAnsi="Arial" w:cs="Arial"/>
          <w:sz w:val="24"/>
          <w:szCs w:val="24"/>
        </w:rPr>
        <w:t>генеральным директором ООО«Компания Постмастер»</w:t>
      </w:r>
      <w:r w:rsidRPr="00EA728B">
        <w:rPr>
          <w:rFonts w:ascii="Arial" w:hAnsi="Arial" w:cs="Arial"/>
          <w:sz w:val="24"/>
          <w:szCs w:val="24"/>
        </w:rPr>
        <w:t>.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2.2. Система видеонаблюдения предприятия входит в систему контроля доступа и включает в себя ряд устройств: камеры, мониторы, записывающие устройства.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2.3. Система видеонаблюдения организации выполняет различные функции: опознавание знакомого человека, опознавание незнакомого человека, чтение номера автомобиля.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2.4. Установка системы видеонаблюдения осуществляется в соответствии с ее целями и задачами согласно проектной документации после надлежащего уведомления Роскомнадзора об эксплуатации системы видеонаблюдения за помещением.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2.5. Запрещается использование устройств, предназначенных для негласного получения информации (скрытых камер).</w:t>
      </w:r>
    </w:p>
    <w:p w:rsidR="004506A5" w:rsidRPr="004F3A52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4"/>
          <w:szCs w:val="16"/>
        </w:rPr>
      </w:pPr>
    </w:p>
    <w:p w:rsidR="004F3A52" w:rsidRDefault="004F3A52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4506A5" w:rsidRDefault="0031257F" w:rsidP="0031257F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08" w:after="108"/>
        <w:ind w:left="0" w:firstLine="0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3"/>
      <w:r w:rsidRPr="0031257F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ЦЕЛИ И ЗАДАЧИ СИСТЕМЫ ВИДЕОНАБЛЮДЕНИЯ</w:t>
      </w:r>
    </w:p>
    <w:p w:rsidR="004F3A52" w:rsidRPr="004F3A52" w:rsidRDefault="004F3A52" w:rsidP="004F3A52">
      <w:pPr>
        <w:pStyle w:val="ad"/>
        <w:autoSpaceDE w:val="0"/>
        <w:autoSpaceDN w:val="0"/>
        <w:adjustRightInd w:val="0"/>
        <w:spacing w:before="108" w:after="108"/>
        <w:ind w:left="0"/>
        <w:jc w:val="both"/>
        <w:outlineLvl w:val="0"/>
        <w:rPr>
          <w:rFonts w:ascii="Arial" w:hAnsi="Arial" w:cs="Arial"/>
          <w:b/>
          <w:bCs/>
          <w:color w:val="26282F"/>
          <w:sz w:val="12"/>
          <w:szCs w:val="16"/>
        </w:rPr>
      </w:pPr>
      <w:r w:rsidRPr="004F3A52">
        <w:rPr>
          <w:rFonts w:ascii="Arial" w:hAnsi="Arial" w:cs="Arial"/>
          <w:b/>
          <w:bCs/>
          <w:color w:val="26282F"/>
          <w:sz w:val="10"/>
          <w:szCs w:val="16"/>
        </w:rPr>
        <w:t xml:space="preserve">      </w:t>
      </w:r>
    </w:p>
    <w:bookmarkEnd w:id="2"/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3.1. Система видеонаблюдения призвана выполнять следующие задачи: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3.1.1. Повышение эффективности действий при возникновении нештатных и чрезвычайных ситуаций.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3.1.2. Обеспечение противопожарной защиты зданий и сооружений.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3.1.3. Обеспечение антитеррористической защиты работников и территории Организации, охраны порядка и безопасности.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3.1.4. Совершенствование системы информирования и оповещения работников Организации об угрозе возникновения кризисных ситуаций.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3.1.5. Пресечение противоправных действий со стороны работников Организации и посетителей.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3.2. Видеонаблюдение осуществляется с целью документальной фиксации возможных противоправных действий, которые могут нанести вред имуществу. В случае необходимости материалы видеозаписей, полученных камерами видеонаблюдения, будут использованы в качестве доказательства в уголовном или гражданском судопроизводстве для доказывания факта совершения противоправного действия, а также для установления личности лица, совершившего соответствующее противоправное действие.</w:t>
      </w:r>
    </w:p>
    <w:p w:rsidR="004506A5" w:rsidRPr="004F3A52" w:rsidRDefault="004F3A52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2"/>
          <w:szCs w:val="16"/>
        </w:rPr>
      </w:pPr>
      <w:r w:rsidRPr="004F3A52">
        <w:rPr>
          <w:rFonts w:ascii="Arial" w:hAnsi="Arial" w:cs="Arial"/>
          <w:sz w:val="10"/>
          <w:szCs w:val="16"/>
        </w:rPr>
        <w:t xml:space="preserve">   </w:t>
      </w:r>
      <w:r w:rsidRPr="004F3A52">
        <w:rPr>
          <w:rFonts w:ascii="Arial" w:hAnsi="Arial" w:cs="Arial"/>
          <w:sz w:val="12"/>
          <w:szCs w:val="16"/>
        </w:rPr>
        <w:t xml:space="preserve">  </w:t>
      </w:r>
    </w:p>
    <w:p w:rsidR="004506A5" w:rsidRDefault="0031257F" w:rsidP="0031257F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08" w:after="108"/>
        <w:ind w:left="0" w:firstLine="0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4"/>
      <w:r w:rsidRPr="0031257F">
        <w:rPr>
          <w:rFonts w:ascii="Arial" w:hAnsi="Arial" w:cs="Arial"/>
          <w:b/>
          <w:bCs/>
          <w:color w:val="26282F"/>
          <w:sz w:val="24"/>
          <w:szCs w:val="24"/>
        </w:rPr>
        <w:t>МЕРЫ ПО ОБЕСПЕЧЕНИЮ БЕЗОПАСНОСТИ ПЕРСОНАЛЬНЫХ ДАННЫХ</w:t>
      </w:r>
    </w:p>
    <w:p w:rsidR="004F3A52" w:rsidRPr="004F3A52" w:rsidRDefault="004F3A52" w:rsidP="004F3A52">
      <w:pPr>
        <w:pStyle w:val="ad"/>
        <w:autoSpaceDE w:val="0"/>
        <w:autoSpaceDN w:val="0"/>
        <w:adjustRightInd w:val="0"/>
        <w:spacing w:before="108" w:after="108"/>
        <w:ind w:left="0"/>
        <w:jc w:val="both"/>
        <w:outlineLvl w:val="0"/>
        <w:rPr>
          <w:rFonts w:ascii="Arial" w:hAnsi="Arial" w:cs="Arial"/>
          <w:b/>
          <w:bCs/>
          <w:color w:val="26282F"/>
          <w:sz w:val="10"/>
          <w:szCs w:val="16"/>
        </w:rPr>
      </w:pPr>
      <w:r w:rsidRPr="004F3A52">
        <w:rPr>
          <w:rFonts w:ascii="Arial" w:hAnsi="Arial" w:cs="Arial"/>
          <w:b/>
          <w:bCs/>
          <w:color w:val="26282F"/>
          <w:sz w:val="10"/>
          <w:szCs w:val="16"/>
        </w:rPr>
        <w:t xml:space="preserve">     </w:t>
      </w:r>
    </w:p>
    <w:bookmarkEnd w:id="3"/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4.1. В тех случаях, когда система видеонаблюдения позволяет отслеживать деятельность сотрудников на рабочем месте или в иных помещениях, закрытых для общего доступа, такое наблюдение будет считаться обработкой персональных данных.</w:t>
      </w:r>
    </w:p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 xml:space="preserve">4.2. Организация обязуется принимать меры, необходимые и достаточные для обеспечения выполнения обязанностей, предусмотренных </w:t>
      </w:r>
      <w:hyperlink r:id="rId9" w:history="1">
        <w:r w:rsidRPr="00EA728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EA728B">
        <w:rPr>
          <w:rFonts w:ascii="Arial" w:hAnsi="Arial" w:cs="Arial"/>
          <w:sz w:val="24"/>
          <w:szCs w:val="24"/>
        </w:rPr>
        <w:t xml:space="preserve"> "О персональных данных", и принятыми в соответствии с ним нормативными правовыми актами.</w:t>
      </w:r>
    </w:p>
    <w:p w:rsidR="00EA728B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>4.3. Обработка персональных данных должна осуществляться на законной основе и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данных.</w:t>
      </w:r>
    </w:p>
    <w:p w:rsidR="004506A5" w:rsidRPr="006D54C0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0"/>
          <w:szCs w:val="16"/>
        </w:rPr>
      </w:pPr>
      <w:r w:rsidRPr="00EA728B">
        <w:rPr>
          <w:rFonts w:ascii="Arial" w:hAnsi="Arial" w:cs="Arial"/>
          <w:sz w:val="24"/>
          <w:szCs w:val="24"/>
        </w:rPr>
        <w:t>4.4. Хранение персональных данных должно осуществляться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4506A5" w:rsidRPr="006D54C0" w:rsidRDefault="004F3A52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0"/>
          <w:szCs w:val="16"/>
        </w:rPr>
      </w:pPr>
      <w:r w:rsidRPr="006D54C0">
        <w:rPr>
          <w:rFonts w:ascii="Arial" w:hAnsi="Arial" w:cs="Arial"/>
          <w:sz w:val="10"/>
          <w:szCs w:val="16"/>
        </w:rPr>
        <w:t xml:space="preserve">      </w:t>
      </w:r>
    </w:p>
    <w:p w:rsidR="004506A5" w:rsidRPr="0031257F" w:rsidRDefault="0031257F" w:rsidP="0031257F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08" w:after="108"/>
        <w:ind w:left="0" w:firstLine="0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5"/>
      <w:r w:rsidRPr="0031257F">
        <w:rPr>
          <w:rFonts w:ascii="Arial" w:hAnsi="Arial" w:cs="Arial"/>
          <w:b/>
          <w:bCs/>
          <w:color w:val="26282F"/>
          <w:sz w:val="24"/>
          <w:szCs w:val="24"/>
        </w:rPr>
        <w:t xml:space="preserve">ОТВЕТСТВЕННОСТЬ ЗА НАРУШЕНИЯ ПРАВИЛ ОБРАБОТКИ ПЕРСОНАЛЬНЫХ ДАННЫХ </w:t>
      </w:r>
    </w:p>
    <w:bookmarkEnd w:id="4"/>
    <w:p w:rsidR="004506A5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 xml:space="preserve">5.1. Лица, виновные в нарушении требований </w:t>
      </w:r>
      <w:hyperlink r:id="rId10" w:history="1">
        <w:r w:rsidRPr="00EA728B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EA728B">
        <w:rPr>
          <w:rFonts w:ascii="Arial" w:hAnsi="Arial" w:cs="Arial"/>
          <w:sz w:val="24"/>
          <w:szCs w:val="24"/>
        </w:rPr>
        <w:t xml:space="preserve"> "О персональных данных", несут предусмотренную законодательством Российской Федерации ответственность.</w:t>
      </w:r>
    </w:p>
    <w:p w:rsidR="00136A57" w:rsidRPr="00EA728B" w:rsidRDefault="004506A5" w:rsidP="0031257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A728B">
        <w:rPr>
          <w:rFonts w:ascii="Arial" w:hAnsi="Arial" w:cs="Arial"/>
          <w:sz w:val="24"/>
          <w:szCs w:val="24"/>
        </w:rPr>
        <w:t xml:space="preserve"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</w:t>
      </w:r>
      <w:hyperlink r:id="rId11" w:history="1">
        <w:r w:rsidRPr="00EA728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EA728B">
        <w:rPr>
          <w:rFonts w:ascii="Arial" w:hAnsi="Arial" w:cs="Arial"/>
          <w:sz w:val="24"/>
          <w:szCs w:val="24"/>
        </w:rPr>
        <w:t xml:space="preserve">, а также требований к защите персональных данных подлежат возмещению в соответствии с </w:t>
      </w:r>
      <w:hyperlink r:id="rId12" w:history="1">
        <w:r w:rsidRPr="00EA728B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EA728B">
        <w:rPr>
          <w:rFonts w:ascii="Arial" w:hAnsi="Arial" w:cs="Arial"/>
          <w:sz w:val="24"/>
          <w:szCs w:val="24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sectPr w:rsidR="00136A57" w:rsidRPr="00EA728B" w:rsidSect="004F3A52">
      <w:headerReference w:type="default" r:id="rId13"/>
      <w:footerReference w:type="default" r:id="rId14"/>
      <w:pgSz w:w="11900" w:h="16800"/>
      <w:pgMar w:top="1560" w:right="560" w:bottom="720" w:left="567" w:header="284" w:footer="23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75" w:rsidRDefault="00020C75" w:rsidP="005D2CD0">
      <w:pPr>
        <w:spacing w:after="0" w:line="240" w:lineRule="auto"/>
      </w:pPr>
      <w:r>
        <w:separator/>
      </w:r>
    </w:p>
  </w:endnote>
  <w:endnote w:type="continuationSeparator" w:id="0">
    <w:p w:rsidR="00020C75" w:rsidRDefault="00020C75" w:rsidP="005D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D0" w:rsidRDefault="00EA728B">
    <w:pPr>
      <w:pStyle w:val="ab"/>
    </w:pPr>
    <w:r>
      <w:rPr>
        <w:noProof/>
        <w:lang w:eastAsia="ru-RU"/>
      </w:rPr>
      <w:drawing>
        <wp:inline distT="0" distB="0" distL="0" distR="0">
          <wp:extent cx="6838950" cy="318977"/>
          <wp:effectExtent l="19050" t="0" r="0" b="0"/>
          <wp:docPr id="5" name="Рисунок 3" descr="C:\Вениаминова\_Претензионная_работа_\Подвал КП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Вениаминова\_Претензионная_работа_\Подвал КПМ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186" cy="325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75" w:rsidRDefault="00020C75" w:rsidP="005D2CD0">
      <w:pPr>
        <w:spacing w:after="0" w:line="240" w:lineRule="auto"/>
      </w:pPr>
      <w:r>
        <w:separator/>
      </w:r>
    </w:p>
  </w:footnote>
  <w:footnote w:type="continuationSeparator" w:id="0">
    <w:p w:rsidR="00020C75" w:rsidRDefault="00020C75" w:rsidP="005D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D0" w:rsidRPr="005D2CD0" w:rsidRDefault="005D2CD0" w:rsidP="005D2CD0">
    <w:pPr>
      <w:pStyle w:val="a9"/>
    </w:pPr>
    <w:r w:rsidRPr="005D2CD0">
      <w:drawing>
        <wp:inline distT="0" distB="0" distL="0" distR="0">
          <wp:extent cx="6838950" cy="744279"/>
          <wp:effectExtent l="19050" t="0" r="0" b="0"/>
          <wp:docPr id="3" name="Рисунок 1" descr="C:\Вениаминова\_Претензионная_работа_\Шапка КП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Вениаминова\_Претензионная_работа_\Шапка КПМ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875" cy="744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42DA"/>
    <w:multiLevelType w:val="hybridMultilevel"/>
    <w:tmpl w:val="EEE8DCB2"/>
    <w:lvl w:ilvl="0" w:tplc="491E9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506A5"/>
    <w:rsid w:val="00020C75"/>
    <w:rsid w:val="001E4A18"/>
    <w:rsid w:val="0031257F"/>
    <w:rsid w:val="004506A5"/>
    <w:rsid w:val="004F3A52"/>
    <w:rsid w:val="005D2CD0"/>
    <w:rsid w:val="00676B90"/>
    <w:rsid w:val="006D54C0"/>
    <w:rsid w:val="00822D3B"/>
    <w:rsid w:val="008D0BBD"/>
    <w:rsid w:val="00994307"/>
    <w:rsid w:val="009C73A5"/>
    <w:rsid w:val="00D23D07"/>
    <w:rsid w:val="00D8139B"/>
    <w:rsid w:val="00EA728B"/>
    <w:rsid w:val="00FB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9B"/>
  </w:style>
  <w:style w:type="paragraph" w:styleId="1">
    <w:name w:val="heading 1"/>
    <w:basedOn w:val="a"/>
    <w:next w:val="a"/>
    <w:link w:val="10"/>
    <w:uiPriority w:val="99"/>
    <w:qFormat/>
    <w:rsid w:val="004506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6A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06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06A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06A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0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C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D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2CD0"/>
  </w:style>
  <w:style w:type="paragraph" w:styleId="ab">
    <w:name w:val="footer"/>
    <w:basedOn w:val="a"/>
    <w:link w:val="ac"/>
    <w:uiPriority w:val="99"/>
    <w:semiHidden/>
    <w:unhideWhenUsed/>
    <w:rsid w:val="005D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2CD0"/>
  </w:style>
  <w:style w:type="paragraph" w:styleId="ad">
    <w:name w:val="List Paragraph"/>
    <w:basedOn w:val="a"/>
    <w:uiPriority w:val="34"/>
    <w:qFormat/>
    <w:rsid w:val="00EA7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223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12" Type="http://schemas.openxmlformats.org/officeDocument/2006/relationships/hyperlink" Target="garantF1://10064072.10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2015-10-06T14:14:00Z</cp:lastPrinted>
  <dcterms:created xsi:type="dcterms:W3CDTF">2015-10-06T13:38:00Z</dcterms:created>
  <dcterms:modified xsi:type="dcterms:W3CDTF">2015-10-06T14:24:00Z</dcterms:modified>
</cp:coreProperties>
</file>